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0E47" w:rsidRDefault="00EA6079">
      <w:bookmarkStart w:id="0" w:name="_GoBack"/>
      <w:bookmarkEnd w:id="0"/>
      <w:r>
        <w:t>Year 9 objectives</w:t>
      </w:r>
    </w:p>
    <w:p w:rsidR="00D70E47" w:rsidRDefault="00EA6079">
      <w:r>
        <w:t>Number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add/subtract integers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multiply integers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factors and HCF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multiples and LCM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squares and powers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prime numbers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prime factors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BEDMAS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converting fractions, decimals, %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 xml:space="preserve">finding </w:t>
      </w:r>
      <w:proofErr w:type="spellStart"/>
      <w:r>
        <w:t>frac</w:t>
      </w:r>
      <w:proofErr w:type="spellEnd"/>
      <w:r>
        <w:t xml:space="preserve">, </w:t>
      </w:r>
      <w:proofErr w:type="spellStart"/>
      <w:r>
        <w:t>dec</w:t>
      </w:r>
      <w:proofErr w:type="spellEnd"/>
      <w:r>
        <w:t xml:space="preserve"> of a number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 xml:space="preserve">finding a percentage of </w:t>
      </w:r>
      <w:proofErr w:type="spellStart"/>
      <w:r>
        <w:t>a</w:t>
      </w:r>
      <w:proofErr w:type="spellEnd"/>
      <w:r>
        <w:t xml:space="preserve"> amount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finding a number as a percentage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increasing and decreasing by a percentage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ordering integers, decimals, fractions</w:t>
      </w:r>
    </w:p>
    <w:p w:rsidR="00D70E47" w:rsidRDefault="00EA6079">
      <w:pPr>
        <w:numPr>
          <w:ilvl w:val="0"/>
          <w:numId w:val="2"/>
        </w:numPr>
        <w:ind w:hanging="360"/>
        <w:contextualSpacing/>
      </w:pPr>
      <w:r>
        <w:t>round to nearest whole number</w:t>
      </w:r>
    </w:p>
    <w:p w:rsidR="00D70E47" w:rsidRDefault="00D70E47"/>
    <w:p w:rsidR="00D70E47" w:rsidRDefault="00EA6079">
      <w:r>
        <w:t>Algebra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simplifying by adding/subtracting like terms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simplifying by multiplying (including powers)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 xml:space="preserve">simplifying </w:t>
      </w:r>
      <w:r>
        <w:t>by dividing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substitution including into a formula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 xml:space="preserve">expanding one bracket 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expanding and simplifying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solving one step equations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solving two step equations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solving equations with x on both sides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write equations from information (words)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factorise simple expressions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complete patterns and find rules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 xml:space="preserve">draw graphs from tables </w:t>
      </w:r>
    </w:p>
    <w:p w:rsidR="00D70E47" w:rsidRDefault="00EA6079">
      <w:pPr>
        <w:numPr>
          <w:ilvl w:val="0"/>
          <w:numId w:val="1"/>
        </w:numPr>
        <w:ind w:hanging="360"/>
        <w:contextualSpacing/>
      </w:pPr>
      <w:r>
        <w:t>interpret straight line graphs</w:t>
      </w:r>
    </w:p>
    <w:p w:rsidR="00D70E47" w:rsidRDefault="00D70E47"/>
    <w:p w:rsidR="00D70E47" w:rsidRDefault="00EA6079">
      <w:r>
        <w:t>Measurement</w:t>
      </w:r>
    </w:p>
    <w:p w:rsidR="00D70E47" w:rsidRDefault="00EA6079">
      <w:pPr>
        <w:numPr>
          <w:ilvl w:val="0"/>
          <w:numId w:val="3"/>
        </w:numPr>
        <w:ind w:hanging="360"/>
        <w:contextualSpacing/>
      </w:pPr>
      <w:r>
        <w:t>areas - rectangle, triangle, parallelogram, circle</w:t>
      </w:r>
    </w:p>
    <w:p w:rsidR="00D70E47" w:rsidRDefault="00EA6079">
      <w:pPr>
        <w:numPr>
          <w:ilvl w:val="0"/>
          <w:numId w:val="3"/>
        </w:numPr>
        <w:ind w:hanging="360"/>
        <w:contextualSpacing/>
      </w:pPr>
      <w:r>
        <w:t>perimeters of polygons (including circle)</w:t>
      </w:r>
    </w:p>
    <w:p w:rsidR="00D70E47" w:rsidRDefault="00EA6079">
      <w:pPr>
        <w:numPr>
          <w:ilvl w:val="0"/>
          <w:numId w:val="3"/>
        </w:numPr>
        <w:ind w:hanging="360"/>
        <w:contextualSpacing/>
      </w:pPr>
      <w:r>
        <w:t>volume of prisms - cuboids, tria</w:t>
      </w:r>
      <w:r>
        <w:t>ngular prisms, cylinders</w:t>
      </w:r>
    </w:p>
    <w:p w:rsidR="00D70E47" w:rsidRDefault="00EA6079">
      <w:pPr>
        <w:numPr>
          <w:ilvl w:val="0"/>
          <w:numId w:val="3"/>
        </w:numPr>
        <w:ind w:hanging="360"/>
        <w:contextualSpacing/>
      </w:pPr>
      <w:r>
        <w:t>reading scales</w:t>
      </w:r>
    </w:p>
    <w:p w:rsidR="00D70E47" w:rsidRDefault="00EA6079">
      <w:pPr>
        <w:numPr>
          <w:ilvl w:val="0"/>
          <w:numId w:val="3"/>
        </w:numPr>
        <w:ind w:hanging="360"/>
        <w:contextualSpacing/>
      </w:pPr>
      <w:r>
        <w:t>adding/multiplying times</w:t>
      </w:r>
    </w:p>
    <w:p w:rsidR="00D70E47" w:rsidRDefault="00EA6079">
      <w:pPr>
        <w:numPr>
          <w:ilvl w:val="0"/>
          <w:numId w:val="3"/>
        </w:numPr>
        <w:ind w:hanging="360"/>
        <w:contextualSpacing/>
      </w:pPr>
      <w:r>
        <w:t>conversions of units including cm</w:t>
      </w:r>
      <w:r>
        <w:rPr>
          <w:vertAlign w:val="superscript"/>
        </w:rPr>
        <w:t>3</w:t>
      </w:r>
      <w:r>
        <w:t xml:space="preserve"> to ml</w:t>
      </w:r>
    </w:p>
    <w:p w:rsidR="00D70E47" w:rsidRDefault="00EA6079">
      <w:pPr>
        <w:numPr>
          <w:ilvl w:val="0"/>
          <w:numId w:val="3"/>
        </w:numPr>
        <w:ind w:hanging="360"/>
        <w:contextualSpacing/>
      </w:pPr>
      <w:r>
        <w:t>24 hr time</w:t>
      </w:r>
    </w:p>
    <w:p w:rsidR="00D70E47" w:rsidRDefault="00EA6079">
      <w:pPr>
        <w:numPr>
          <w:ilvl w:val="0"/>
          <w:numId w:val="3"/>
        </w:numPr>
        <w:ind w:hanging="360"/>
        <w:contextualSpacing/>
      </w:pPr>
      <w:r>
        <w:t>compound areas and volumes</w:t>
      </w:r>
    </w:p>
    <w:p w:rsidR="00D70E47" w:rsidRDefault="00D70E47"/>
    <w:p w:rsidR="00D70E47" w:rsidRDefault="00EA6079">
      <w:r>
        <w:t>Statistics</w:t>
      </w:r>
    </w:p>
    <w:p w:rsidR="00D70E47" w:rsidRDefault="00EA6079">
      <w:pPr>
        <w:numPr>
          <w:ilvl w:val="0"/>
          <w:numId w:val="4"/>
        </w:numPr>
        <w:ind w:hanging="360"/>
        <w:contextualSpacing/>
      </w:pPr>
      <w:r>
        <w:t>mean, median and mode</w:t>
      </w:r>
    </w:p>
    <w:p w:rsidR="00D70E47" w:rsidRDefault="00EA6079">
      <w:pPr>
        <w:numPr>
          <w:ilvl w:val="0"/>
          <w:numId w:val="4"/>
        </w:numPr>
        <w:ind w:hanging="360"/>
        <w:contextualSpacing/>
      </w:pPr>
      <w:r>
        <w:t>frequency table - finding median and mode</w:t>
      </w:r>
    </w:p>
    <w:p w:rsidR="00D70E47" w:rsidRDefault="00EA6079">
      <w:pPr>
        <w:numPr>
          <w:ilvl w:val="0"/>
          <w:numId w:val="4"/>
        </w:numPr>
        <w:ind w:hanging="360"/>
        <w:contextualSpacing/>
      </w:pPr>
      <w:r>
        <w:t>drawing graphs - bar graph, histogra</w:t>
      </w:r>
      <w:r>
        <w:t>m, dot plot, box and whisker, pie</w:t>
      </w:r>
    </w:p>
    <w:p w:rsidR="00D70E47" w:rsidRDefault="00EA6079">
      <w:pPr>
        <w:numPr>
          <w:ilvl w:val="0"/>
          <w:numId w:val="4"/>
        </w:numPr>
        <w:ind w:hanging="360"/>
        <w:contextualSpacing/>
      </w:pPr>
      <w:r>
        <w:t>interpret graphs (as above)</w:t>
      </w:r>
    </w:p>
    <w:p w:rsidR="00D70E47" w:rsidRDefault="00EA6079">
      <w:pPr>
        <w:numPr>
          <w:ilvl w:val="0"/>
          <w:numId w:val="4"/>
        </w:numPr>
        <w:ind w:hanging="360"/>
        <w:contextualSpacing/>
      </w:pPr>
      <w:r>
        <w:t>describe shape, spread (IQ range), centre, overlap, unusual features</w:t>
      </w:r>
    </w:p>
    <w:p w:rsidR="00D70E47" w:rsidRDefault="00D70E47"/>
    <w:p w:rsidR="00D70E47" w:rsidRDefault="00D70E47"/>
    <w:p w:rsidR="00D70E47" w:rsidRDefault="00D70E47"/>
    <w:sectPr w:rsidR="00D70E4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7CD7"/>
    <w:multiLevelType w:val="multilevel"/>
    <w:tmpl w:val="3232FBC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67650DD"/>
    <w:multiLevelType w:val="multilevel"/>
    <w:tmpl w:val="0B48214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2346BEB"/>
    <w:multiLevelType w:val="multilevel"/>
    <w:tmpl w:val="A5485F6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6D42FE"/>
    <w:multiLevelType w:val="multilevel"/>
    <w:tmpl w:val="B51467B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47"/>
    <w:rsid w:val="00D70E47"/>
    <w:rsid w:val="00E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1A8F4-48B6-494D-A12D-9D0AE88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2</cp:revision>
  <dcterms:created xsi:type="dcterms:W3CDTF">2015-10-21T07:45:00Z</dcterms:created>
  <dcterms:modified xsi:type="dcterms:W3CDTF">2015-10-21T07:45:00Z</dcterms:modified>
</cp:coreProperties>
</file>